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67BCE">
        <w:trPr>
          <w:trHeight w:hRule="exact" w:val="1528"/>
        </w:trPr>
        <w:tc>
          <w:tcPr>
            <w:tcW w:w="143" w:type="dxa"/>
          </w:tcPr>
          <w:p w:rsidR="00667BCE" w:rsidRDefault="00667BCE"/>
        </w:tc>
        <w:tc>
          <w:tcPr>
            <w:tcW w:w="285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1419" w:type="dxa"/>
          </w:tcPr>
          <w:p w:rsidR="00667BCE" w:rsidRDefault="00667BCE"/>
        </w:tc>
        <w:tc>
          <w:tcPr>
            <w:tcW w:w="1419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667BCE">
        <w:trPr>
          <w:trHeight w:hRule="exact" w:val="138"/>
        </w:trPr>
        <w:tc>
          <w:tcPr>
            <w:tcW w:w="143" w:type="dxa"/>
          </w:tcPr>
          <w:p w:rsidR="00667BCE" w:rsidRDefault="00667BCE"/>
        </w:tc>
        <w:tc>
          <w:tcPr>
            <w:tcW w:w="285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1419" w:type="dxa"/>
          </w:tcPr>
          <w:p w:rsidR="00667BCE" w:rsidRDefault="00667BCE"/>
        </w:tc>
        <w:tc>
          <w:tcPr>
            <w:tcW w:w="1419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426" w:type="dxa"/>
          </w:tcPr>
          <w:p w:rsidR="00667BCE" w:rsidRDefault="00667BCE"/>
        </w:tc>
        <w:tc>
          <w:tcPr>
            <w:tcW w:w="1277" w:type="dxa"/>
          </w:tcPr>
          <w:p w:rsidR="00667BCE" w:rsidRDefault="00667BCE"/>
        </w:tc>
        <w:tc>
          <w:tcPr>
            <w:tcW w:w="993" w:type="dxa"/>
          </w:tcPr>
          <w:p w:rsidR="00667BCE" w:rsidRDefault="00667BCE"/>
        </w:tc>
        <w:tc>
          <w:tcPr>
            <w:tcW w:w="2836" w:type="dxa"/>
          </w:tcPr>
          <w:p w:rsidR="00667BCE" w:rsidRDefault="00667BCE"/>
        </w:tc>
      </w:tr>
      <w:tr w:rsidR="00667BC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67BC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667BCE">
        <w:trPr>
          <w:trHeight w:hRule="exact" w:val="211"/>
        </w:trPr>
        <w:tc>
          <w:tcPr>
            <w:tcW w:w="143" w:type="dxa"/>
          </w:tcPr>
          <w:p w:rsidR="00667BCE" w:rsidRDefault="00667BCE"/>
        </w:tc>
        <w:tc>
          <w:tcPr>
            <w:tcW w:w="285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1419" w:type="dxa"/>
          </w:tcPr>
          <w:p w:rsidR="00667BCE" w:rsidRDefault="00667BCE"/>
        </w:tc>
        <w:tc>
          <w:tcPr>
            <w:tcW w:w="1419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426" w:type="dxa"/>
          </w:tcPr>
          <w:p w:rsidR="00667BCE" w:rsidRDefault="00667BCE"/>
        </w:tc>
        <w:tc>
          <w:tcPr>
            <w:tcW w:w="1277" w:type="dxa"/>
          </w:tcPr>
          <w:p w:rsidR="00667BCE" w:rsidRDefault="00667BCE"/>
        </w:tc>
        <w:tc>
          <w:tcPr>
            <w:tcW w:w="993" w:type="dxa"/>
          </w:tcPr>
          <w:p w:rsidR="00667BCE" w:rsidRDefault="00667BCE"/>
        </w:tc>
        <w:tc>
          <w:tcPr>
            <w:tcW w:w="2836" w:type="dxa"/>
          </w:tcPr>
          <w:p w:rsidR="00667BCE" w:rsidRDefault="00667BCE"/>
        </w:tc>
      </w:tr>
      <w:tr w:rsidR="00667BCE">
        <w:trPr>
          <w:trHeight w:hRule="exact" w:val="277"/>
        </w:trPr>
        <w:tc>
          <w:tcPr>
            <w:tcW w:w="143" w:type="dxa"/>
          </w:tcPr>
          <w:p w:rsidR="00667BCE" w:rsidRDefault="00667BCE"/>
        </w:tc>
        <w:tc>
          <w:tcPr>
            <w:tcW w:w="285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1419" w:type="dxa"/>
          </w:tcPr>
          <w:p w:rsidR="00667BCE" w:rsidRDefault="00667BCE"/>
        </w:tc>
        <w:tc>
          <w:tcPr>
            <w:tcW w:w="1419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426" w:type="dxa"/>
          </w:tcPr>
          <w:p w:rsidR="00667BCE" w:rsidRDefault="00667BCE"/>
        </w:tc>
        <w:tc>
          <w:tcPr>
            <w:tcW w:w="1277" w:type="dxa"/>
          </w:tcPr>
          <w:p w:rsidR="00667BCE" w:rsidRDefault="00667B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7BCE">
        <w:trPr>
          <w:trHeight w:hRule="exact" w:val="972"/>
        </w:trPr>
        <w:tc>
          <w:tcPr>
            <w:tcW w:w="143" w:type="dxa"/>
          </w:tcPr>
          <w:p w:rsidR="00667BCE" w:rsidRDefault="00667BCE"/>
        </w:tc>
        <w:tc>
          <w:tcPr>
            <w:tcW w:w="285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1419" w:type="dxa"/>
          </w:tcPr>
          <w:p w:rsidR="00667BCE" w:rsidRDefault="00667BCE"/>
        </w:tc>
        <w:tc>
          <w:tcPr>
            <w:tcW w:w="1419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426" w:type="dxa"/>
          </w:tcPr>
          <w:p w:rsidR="00667BCE" w:rsidRDefault="00667BCE"/>
        </w:tc>
        <w:tc>
          <w:tcPr>
            <w:tcW w:w="1277" w:type="dxa"/>
          </w:tcPr>
          <w:p w:rsidR="00667BCE" w:rsidRDefault="00667B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67BCE" w:rsidRDefault="00667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67BCE">
        <w:trPr>
          <w:trHeight w:hRule="exact" w:val="277"/>
        </w:trPr>
        <w:tc>
          <w:tcPr>
            <w:tcW w:w="143" w:type="dxa"/>
          </w:tcPr>
          <w:p w:rsidR="00667BCE" w:rsidRDefault="00667BCE"/>
        </w:tc>
        <w:tc>
          <w:tcPr>
            <w:tcW w:w="285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1419" w:type="dxa"/>
          </w:tcPr>
          <w:p w:rsidR="00667BCE" w:rsidRDefault="00667BCE"/>
        </w:tc>
        <w:tc>
          <w:tcPr>
            <w:tcW w:w="1419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426" w:type="dxa"/>
          </w:tcPr>
          <w:p w:rsidR="00667BCE" w:rsidRDefault="00667BCE"/>
        </w:tc>
        <w:tc>
          <w:tcPr>
            <w:tcW w:w="1277" w:type="dxa"/>
          </w:tcPr>
          <w:p w:rsidR="00667BCE" w:rsidRDefault="00667B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67BCE">
        <w:trPr>
          <w:trHeight w:hRule="exact" w:val="277"/>
        </w:trPr>
        <w:tc>
          <w:tcPr>
            <w:tcW w:w="143" w:type="dxa"/>
          </w:tcPr>
          <w:p w:rsidR="00667BCE" w:rsidRDefault="00667BCE"/>
        </w:tc>
        <w:tc>
          <w:tcPr>
            <w:tcW w:w="285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1419" w:type="dxa"/>
          </w:tcPr>
          <w:p w:rsidR="00667BCE" w:rsidRDefault="00667BCE"/>
        </w:tc>
        <w:tc>
          <w:tcPr>
            <w:tcW w:w="1419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426" w:type="dxa"/>
          </w:tcPr>
          <w:p w:rsidR="00667BCE" w:rsidRDefault="00667BCE"/>
        </w:tc>
        <w:tc>
          <w:tcPr>
            <w:tcW w:w="1277" w:type="dxa"/>
          </w:tcPr>
          <w:p w:rsidR="00667BCE" w:rsidRDefault="00667BCE"/>
        </w:tc>
        <w:tc>
          <w:tcPr>
            <w:tcW w:w="993" w:type="dxa"/>
          </w:tcPr>
          <w:p w:rsidR="00667BCE" w:rsidRDefault="00667BCE"/>
        </w:tc>
        <w:tc>
          <w:tcPr>
            <w:tcW w:w="2836" w:type="dxa"/>
          </w:tcPr>
          <w:p w:rsidR="00667BCE" w:rsidRDefault="00667BCE"/>
        </w:tc>
      </w:tr>
      <w:tr w:rsidR="00667BC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7BCE">
        <w:trPr>
          <w:trHeight w:hRule="exact" w:val="1496"/>
        </w:trPr>
        <w:tc>
          <w:tcPr>
            <w:tcW w:w="143" w:type="dxa"/>
          </w:tcPr>
          <w:p w:rsidR="00667BCE" w:rsidRDefault="00667BCE"/>
        </w:tc>
        <w:tc>
          <w:tcPr>
            <w:tcW w:w="285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1419" w:type="dxa"/>
          </w:tcPr>
          <w:p w:rsidR="00667BCE" w:rsidRDefault="00667B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Методика подготовки к олимпиадам различного уровня по английскому языку</w:t>
            </w:r>
          </w:p>
          <w:p w:rsidR="00667BCE" w:rsidRDefault="00103A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667BCE" w:rsidRDefault="00667BCE"/>
        </w:tc>
      </w:tr>
      <w:tr w:rsidR="00667BC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67BCE">
        <w:trPr>
          <w:trHeight w:hRule="exact" w:val="1125"/>
        </w:trPr>
        <w:tc>
          <w:tcPr>
            <w:tcW w:w="143" w:type="dxa"/>
          </w:tcPr>
          <w:p w:rsidR="00667BCE" w:rsidRDefault="00667BCE"/>
        </w:tc>
        <w:tc>
          <w:tcPr>
            <w:tcW w:w="285" w:type="dxa"/>
          </w:tcPr>
          <w:p w:rsidR="00667BCE" w:rsidRDefault="00667B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язык»</w:t>
            </w:r>
          </w:p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67BC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667BC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67BCE" w:rsidRDefault="00667BCE"/>
        </w:tc>
        <w:tc>
          <w:tcPr>
            <w:tcW w:w="426" w:type="dxa"/>
          </w:tcPr>
          <w:p w:rsidR="00667BCE" w:rsidRDefault="00667BCE"/>
        </w:tc>
        <w:tc>
          <w:tcPr>
            <w:tcW w:w="1277" w:type="dxa"/>
          </w:tcPr>
          <w:p w:rsidR="00667BCE" w:rsidRDefault="00667BCE"/>
        </w:tc>
        <w:tc>
          <w:tcPr>
            <w:tcW w:w="993" w:type="dxa"/>
          </w:tcPr>
          <w:p w:rsidR="00667BCE" w:rsidRDefault="00667BCE"/>
        </w:tc>
        <w:tc>
          <w:tcPr>
            <w:tcW w:w="2836" w:type="dxa"/>
          </w:tcPr>
          <w:p w:rsidR="00667BCE" w:rsidRDefault="00667BCE"/>
        </w:tc>
      </w:tr>
      <w:tr w:rsidR="00667BCE">
        <w:trPr>
          <w:trHeight w:hRule="exact" w:val="155"/>
        </w:trPr>
        <w:tc>
          <w:tcPr>
            <w:tcW w:w="143" w:type="dxa"/>
          </w:tcPr>
          <w:p w:rsidR="00667BCE" w:rsidRDefault="00667BCE"/>
        </w:tc>
        <w:tc>
          <w:tcPr>
            <w:tcW w:w="285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1419" w:type="dxa"/>
          </w:tcPr>
          <w:p w:rsidR="00667BCE" w:rsidRDefault="00667BCE"/>
        </w:tc>
        <w:tc>
          <w:tcPr>
            <w:tcW w:w="1419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426" w:type="dxa"/>
          </w:tcPr>
          <w:p w:rsidR="00667BCE" w:rsidRDefault="00667BCE"/>
        </w:tc>
        <w:tc>
          <w:tcPr>
            <w:tcW w:w="1277" w:type="dxa"/>
          </w:tcPr>
          <w:p w:rsidR="00667BCE" w:rsidRDefault="00667BCE"/>
        </w:tc>
        <w:tc>
          <w:tcPr>
            <w:tcW w:w="993" w:type="dxa"/>
          </w:tcPr>
          <w:p w:rsidR="00667BCE" w:rsidRDefault="00667BCE"/>
        </w:tc>
        <w:tc>
          <w:tcPr>
            <w:tcW w:w="2836" w:type="dxa"/>
          </w:tcPr>
          <w:p w:rsidR="00667BCE" w:rsidRDefault="00667BCE"/>
        </w:tc>
      </w:tr>
      <w:tr w:rsidR="00667B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67B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67BC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7BCE" w:rsidRDefault="00667BC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667BCE"/>
        </w:tc>
      </w:tr>
      <w:tr w:rsidR="00667B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67BC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7BCE" w:rsidRDefault="00667BC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667BCE"/>
        </w:tc>
      </w:tr>
      <w:tr w:rsidR="00667BCE">
        <w:trPr>
          <w:trHeight w:hRule="exact" w:val="124"/>
        </w:trPr>
        <w:tc>
          <w:tcPr>
            <w:tcW w:w="143" w:type="dxa"/>
          </w:tcPr>
          <w:p w:rsidR="00667BCE" w:rsidRDefault="00667BCE"/>
        </w:tc>
        <w:tc>
          <w:tcPr>
            <w:tcW w:w="285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1419" w:type="dxa"/>
          </w:tcPr>
          <w:p w:rsidR="00667BCE" w:rsidRDefault="00667BCE"/>
        </w:tc>
        <w:tc>
          <w:tcPr>
            <w:tcW w:w="1419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426" w:type="dxa"/>
          </w:tcPr>
          <w:p w:rsidR="00667BCE" w:rsidRDefault="00667BCE"/>
        </w:tc>
        <w:tc>
          <w:tcPr>
            <w:tcW w:w="1277" w:type="dxa"/>
          </w:tcPr>
          <w:p w:rsidR="00667BCE" w:rsidRDefault="00667BCE"/>
        </w:tc>
        <w:tc>
          <w:tcPr>
            <w:tcW w:w="993" w:type="dxa"/>
          </w:tcPr>
          <w:p w:rsidR="00667BCE" w:rsidRDefault="00667BCE"/>
        </w:tc>
        <w:tc>
          <w:tcPr>
            <w:tcW w:w="2836" w:type="dxa"/>
          </w:tcPr>
          <w:p w:rsidR="00667BCE" w:rsidRDefault="00667BCE"/>
        </w:tc>
      </w:tr>
      <w:tr w:rsidR="00667BC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67BCE">
        <w:trPr>
          <w:trHeight w:hRule="exact" w:val="307"/>
        </w:trPr>
        <w:tc>
          <w:tcPr>
            <w:tcW w:w="143" w:type="dxa"/>
          </w:tcPr>
          <w:p w:rsidR="00667BCE" w:rsidRDefault="00667BCE"/>
        </w:tc>
        <w:tc>
          <w:tcPr>
            <w:tcW w:w="285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1419" w:type="dxa"/>
          </w:tcPr>
          <w:p w:rsidR="00667BCE" w:rsidRDefault="00667BCE"/>
        </w:tc>
        <w:tc>
          <w:tcPr>
            <w:tcW w:w="1419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426" w:type="dxa"/>
          </w:tcPr>
          <w:p w:rsidR="00667BCE" w:rsidRDefault="00667BC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667BCE"/>
        </w:tc>
      </w:tr>
      <w:tr w:rsidR="00667BCE">
        <w:trPr>
          <w:trHeight w:hRule="exact" w:val="1415"/>
        </w:trPr>
        <w:tc>
          <w:tcPr>
            <w:tcW w:w="143" w:type="dxa"/>
          </w:tcPr>
          <w:p w:rsidR="00667BCE" w:rsidRDefault="00667BCE"/>
        </w:tc>
        <w:tc>
          <w:tcPr>
            <w:tcW w:w="285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1419" w:type="dxa"/>
          </w:tcPr>
          <w:p w:rsidR="00667BCE" w:rsidRDefault="00667BCE"/>
        </w:tc>
        <w:tc>
          <w:tcPr>
            <w:tcW w:w="1419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426" w:type="dxa"/>
          </w:tcPr>
          <w:p w:rsidR="00667BCE" w:rsidRDefault="00667BCE"/>
        </w:tc>
        <w:tc>
          <w:tcPr>
            <w:tcW w:w="1277" w:type="dxa"/>
          </w:tcPr>
          <w:p w:rsidR="00667BCE" w:rsidRDefault="00667BCE"/>
        </w:tc>
        <w:tc>
          <w:tcPr>
            <w:tcW w:w="993" w:type="dxa"/>
          </w:tcPr>
          <w:p w:rsidR="00667BCE" w:rsidRDefault="00667BCE"/>
        </w:tc>
        <w:tc>
          <w:tcPr>
            <w:tcW w:w="2836" w:type="dxa"/>
          </w:tcPr>
          <w:p w:rsidR="00667BCE" w:rsidRDefault="00667BCE"/>
        </w:tc>
      </w:tr>
      <w:tr w:rsidR="00667BCE">
        <w:trPr>
          <w:trHeight w:hRule="exact" w:val="277"/>
        </w:trPr>
        <w:tc>
          <w:tcPr>
            <w:tcW w:w="143" w:type="dxa"/>
          </w:tcPr>
          <w:p w:rsidR="00667BCE" w:rsidRDefault="00667BC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67BCE">
        <w:trPr>
          <w:trHeight w:hRule="exact" w:val="138"/>
        </w:trPr>
        <w:tc>
          <w:tcPr>
            <w:tcW w:w="143" w:type="dxa"/>
          </w:tcPr>
          <w:p w:rsidR="00667BCE" w:rsidRDefault="00667BC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667BCE"/>
        </w:tc>
      </w:tr>
      <w:tr w:rsidR="00667BCE">
        <w:trPr>
          <w:trHeight w:hRule="exact" w:val="1666"/>
        </w:trPr>
        <w:tc>
          <w:tcPr>
            <w:tcW w:w="143" w:type="dxa"/>
          </w:tcPr>
          <w:p w:rsidR="00667BCE" w:rsidRDefault="00667BC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667BCE" w:rsidRDefault="00667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67BCE" w:rsidRDefault="00667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67BCE" w:rsidRDefault="00103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67B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67BCE" w:rsidRDefault="00667BCE">
            <w:pPr>
              <w:spacing w:after="0" w:line="240" w:lineRule="auto"/>
              <w:rPr>
                <w:sz w:val="24"/>
                <w:szCs w:val="24"/>
              </w:rPr>
            </w:pP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_________________ //</w:t>
            </w:r>
          </w:p>
          <w:p w:rsidR="00667BCE" w:rsidRDefault="00667BCE">
            <w:pPr>
              <w:spacing w:after="0" w:line="240" w:lineRule="auto"/>
              <w:rPr>
                <w:sz w:val="24"/>
                <w:szCs w:val="24"/>
              </w:rPr>
            </w:pP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67B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667BCE" w:rsidRDefault="00103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7B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7BCE">
        <w:trPr>
          <w:trHeight w:hRule="exact" w:val="555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67BCE" w:rsidRDefault="00103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7B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67BC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2022/2023 учебный год, утвержденным приказом ректора от 28.03.2022 №28;</w:t>
            </w:r>
          </w:p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подготовки к олимпиадам различного уровня по английскому языку» в течение 2022/2023 учебного года:</w:t>
            </w:r>
          </w:p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67BCE" w:rsidRDefault="00103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7B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67BCE">
        <w:trPr>
          <w:trHeight w:hRule="exact" w:val="138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Б1.В.03.ДВ.01.02 «Методика подготовки к олимпиадам различного уровня по английскому языку».</w:t>
            </w: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67BCE">
        <w:trPr>
          <w:trHeight w:hRule="exact" w:val="138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«Методика подготовки к олимпиадам различного уровня по английскому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67B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667B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667BCE">
            <w:pPr>
              <w:spacing w:after="0" w:line="240" w:lineRule="auto"/>
              <w:rPr>
                <w:sz w:val="24"/>
                <w:szCs w:val="24"/>
              </w:rPr>
            </w:pP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7B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667BC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667B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667BCE">
        <w:trPr>
          <w:trHeight w:hRule="exact" w:val="277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667B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667BCE">
            <w:pPr>
              <w:spacing w:after="0" w:line="240" w:lineRule="auto"/>
              <w:rPr>
                <w:sz w:val="24"/>
                <w:szCs w:val="24"/>
              </w:rPr>
            </w:pP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7B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667B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667B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667BCE">
        <w:trPr>
          <w:trHeight w:hRule="exact" w:val="277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67B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667BCE">
            <w:pPr>
              <w:spacing w:after="0" w:line="240" w:lineRule="auto"/>
              <w:rPr>
                <w:sz w:val="24"/>
                <w:szCs w:val="24"/>
              </w:rPr>
            </w:pP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7BCE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совокупность взаимосвязанных задач, обеспечивающих достижение</w:t>
            </w:r>
          </w:p>
        </w:tc>
      </w:tr>
    </w:tbl>
    <w:p w:rsidR="00667BCE" w:rsidRDefault="00103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67BC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поставленной цели, исходя из действующих правовых норм</w:t>
            </w:r>
          </w:p>
        </w:tc>
      </w:tr>
      <w:tr w:rsidR="00667BC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уметь определять ресурсное обеспечение для достижения поставленной цели</w:t>
            </w:r>
          </w:p>
        </w:tc>
      </w:tr>
      <w:tr w:rsidR="00667BC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владеть навыками оценивания вероятных рисков и ограничений в решении поставленных задач</w:t>
            </w:r>
          </w:p>
        </w:tc>
      </w:tr>
      <w:tr w:rsidR="00667BC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владеть навыками определения ожидаемых результатов решения поставленных задач</w:t>
            </w:r>
          </w:p>
        </w:tc>
      </w:tr>
      <w:tr w:rsidR="00667BCE">
        <w:trPr>
          <w:trHeight w:hRule="exact" w:val="416"/>
        </w:trPr>
        <w:tc>
          <w:tcPr>
            <w:tcW w:w="3970" w:type="dxa"/>
          </w:tcPr>
          <w:p w:rsidR="00667BCE" w:rsidRDefault="00667BCE"/>
        </w:tc>
        <w:tc>
          <w:tcPr>
            <w:tcW w:w="1702" w:type="dxa"/>
          </w:tcPr>
          <w:p w:rsidR="00667BCE" w:rsidRDefault="00667BCE"/>
        </w:tc>
        <w:tc>
          <w:tcPr>
            <w:tcW w:w="1702" w:type="dxa"/>
          </w:tcPr>
          <w:p w:rsidR="00667BCE" w:rsidRDefault="00667BCE"/>
        </w:tc>
        <w:tc>
          <w:tcPr>
            <w:tcW w:w="426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143" w:type="dxa"/>
          </w:tcPr>
          <w:p w:rsidR="00667BCE" w:rsidRDefault="00667BCE"/>
        </w:tc>
        <w:tc>
          <w:tcPr>
            <w:tcW w:w="993" w:type="dxa"/>
          </w:tcPr>
          <w:p w:rsidR="00667BCE" w:rsidRDefault="00667BCE"/>
        </w:tc>
      </w:tr>
      <w:tr w:rsidR="00667BC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67BCE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667B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Б1.В.03.ДВ.01.02 «Методика подготовки к олимпиадам различного уровня по английскому языку»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67BCE">
        <w:trPr>
          <w:trHeight w:hRule="exact" w:val="138"/>
        </w:trPr>
        <w:tc>
          <w:tcPr>
            <w:tcW w:w="3970" w:type="dxa"/>
          </w:tcPr>
          <w:p w:rsidR="00667BCE" w:rsidRDefault="00667BCE"/>
        </w:tc>
        <w:tc>
          <w:tcPr>
            <w:tcW w:w="1702" w:type="dxa"/>
          </w:tcPr>
          <w:p w:rsidR="00667BCE" w:rsidRDefault="00667BCE"/>
        </w:tc>
        <w:tc>
          <w:tcPr>
            <w:tcW w:w="1702" w:type="dxa"/>
          </w:tcPr>
          <w:p w:rsidR="00667BCE" w:rsidRDefault="00667BCE"/>
        </w:tc>
        <w:tc>
          <w:tcPr>
            <w:tcW w:w="426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143" w:type="dxa"/>
          </w:tcPr>
          <w:p w:rsidR="00667BCE" w:rsidRDefault="00667BCE"/>
        </w:tc>
        <w:tc>
          <w:tcPr>
            <w:tcW w:w="993" w:type="dxa"/>
          </w:tcPr>
          <w:p w:rsidR="00667BCE" w:rsidRDefault="00667BCE"/>
        </w:tc>
      </w:tr>
      <w:tr w:rsidR="00667BC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67BC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BCE" w:rsidRDefault="00667BCE"/>
        </w:tc>
      </w:tr>
      <w:tr w:rsidR="00667B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BCE" w:rsidRDefault="00667BCE"/>
        </w:tc>
      </w:tr>
      <w:tr w:rsidR="00667BC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BCE" w:rsidRDefault="00103A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BCE" w:rsidRDefault="00103A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ПК-3, УК-2</w:t>
            </w:r>
          </w:p>
        </w:tc>
      </w:tr>
      <w:tr w:rsidR="00667BCE">
        <w:trPr>
          <w:trHeight w:hRule="exact" w:val="138"/>
        </w:trPr>
        <w:tc>
          <w:tcPr>
            <w:tcW w:w="3970" w:type="dxa"/>
          </w:tcPr>
          <w:p w:rsidR="00667BCE" w:rsidRDefault="00667BCE"/>
        </w:tc>
        <w:tc>
          <w:tcPr>
            <w:tcW w:w="1702" w:type="dxa"/>
          </w:tcPr>
          <w:p w:rsidR="00667BCE" w:rsidRDefault="00667BCE"/>
        </w:tc>
        <w:tc>
          <w:tcPr>
            <w:tcW w:w="1702" w:type="dxa"/>
          </w:tcPr>
          <w:p w:rsidR="00667BCE" w:rsidRDefault="00667BCE"/>
        </w:tc>
        <w:tc>
          <w:tcPr>
            <w:tcW w:w="426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143" w:type="dxa"/>
          </w:tcPr>
          <w:p w:rsidR="00667BCE" w:rsidRDefault="00667BCE"/>
        </w:tc>
        <w:tc>
          <w:tcPr>
            <w:tcW w:w="993" w:type="dxa"/>
          </w:tcPr>
          <w:p w:rsidR="00667BCE" w:rsidRDefault="00667BCE"/>
        </w:tc>
      </w:tr>
      <w:tr w:rsidR="00667BC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67BC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67BCE">
        <w:trPr>
          <w:trHeight w:hRule="exact" w:val="138"/>
        </w:trPr>
        <w:tc>
          <w:tcPr>
            <w:tcW w:w="3970" w:type="dxa"/>
          </w:tcPr>
          <w:p w:rsidR="00667BCE" w:rsidRDefault="00667BCE"/>
        </w:tc>
        <w:tc>
          <w:tcPr>
            <w:tcW w:w="1702" w:type="dxa"/>
          </w:tcPr>
          <w:p w:rsidR="00667BCE" w:rsidRDefault="00667BCE"/>
        </w:tc>
        <w:tc>
          <w:tcPr>
            <w:tcW w:w="1702" w:type="dxa"/>
          </w:tcPr>
          <w:p w:rsidR="00667BCE" w:rsidRDefault="00667BCE"/>
        </w:tc>
        <w:tc>
          <w:tcPr>
            <w:tcW w:w="426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143" w:type="dxa"/>
          </w:tcPr>
          <w:p w:rsidR="00667BCE" w:rsidRDefault="00667BCE"/>
        </w:tc>
        <w:tc>
          <w:tcPr>
            <w:tcW w:w="993" w:type="dxa"/>
          </w:tcPr>
          <w:p w:rsidR="00667BCE" w:rsidRDefault="00667BCE"/>
        </w:tc>
      </w:tr>
      <w:tr w:rsidR="00667B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67B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7B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B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7B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667B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67BCE">
        <w:trPr>
          <w:trHeight w:hRule="exact" w:val="416"/>
        </w:trPr>
        <w:tc>
          <w:tcPr>
            <w:tcW w:w="3970" w:type="dxa"/>
          </w:tcPr>
          <w:p w:rsidR="00667BCE" w:rsidRDefault="00667BCE"/>
        </w:tc>
        <w:tc>
          <w:tcPr>
            <w:tcW w:w="1702" w:type="dxa"/>
          </w:tcPr>
          <w:p w:rsidR="00667BCE" w:rsidRDefault="00667BCE"/>
        </w:tc>
        <w:tc>
          <w:tcPr>
            <w:tcW w:w="1702" w:type="dxa"/>
          </w:tcPr>
          <w:p w:rsidR="00667BCE" w:rsidRDefault="00667BCE"/>
        </w:tc>
        <w:tc>
          <w:tcPr>
            <w:tcW w:w="426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143" w:type="dxa"/>
          </w:tcPr>
          <w:p w:rsidR="00667BCE" w:rsidRDefault="00667BCE"/>
        </w:tc>
        <w:tc>
          <w:tcPr>
            <w:tcW w:w="993" w:type="dxa"/>
          </w:tcPr>
          <w:p w:rsidR="00667BCE" w:rsidRDefault="00667BCE"/>
        </w:tc>
      </w:tr>
      <w:tr w:rsidR="00667B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667BCE">
        <w:trPr>
          <w:trHeight w:hRule="exact" w:val="277"/>
        </w:trPr>
        <w:tc>
          <w:tcPr>
            <w:tcW w:w="3970" w:type="dxa"/>
          </w:tcPr>
          <w:p w:rsidR="00667BCE" w:rsidRDefault="00667BCE"/>
        </w:tc>
        <w:tc>
          <w:tcPr>
            <w:tcW w:w="1702" w:type="dxa"/>
          </w:tcPr>
          <w:p w:rsidR="00667BCE" w:rsidRDefault="00667BCE"/>
        </w:tc>
        <w:tc>
          <w:tcPr>
            <w:tcW w:w="1702" w:type="dxa"/>
          </w:tcPr>
          <w:p w:rsidR="00667BCE" w:rsidRDefault="00667BCE"/>
        </w:tc>
        <w:tc>
          <w:tcPr>
            <w:tcW w:w="426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143" w:type="dxa"/>
          </w:tcPr>
          <w:p w:rsidR="00667BCE" w:rsidRDefault="00667BCE"/>
        </w:tc>
        <w:tc>
          <w:tcPr>
            <w:tcW w:w="993" w:type="dxa"/>
          </w:tcPr>
          <w:p w:rsidR="00667BCE" w:rsidRDefault="00667BCE"/>
        </w:tc>
      </w:tr>
      <w:tr w:rsidR="00667BC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667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7BCE" w:rsidRDefault="00667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67BCE">
        <w:trPr>
          <w:trHeight w:hRule="exact" w:val="416"/>
        </w:trPr>
        <w:tc>
          <w:tcPr>
            <w:tcW w:w="3970" w:type="dxa"/>
          </w:tcPr>
          <w:p w:rsidR="00667BCE" w:rsidRDefault="00667BCE"/>
        </w:tc>
        <w:tc>
          <w:tcPr>
            <w:tcW w:w="1702" w:type="dxa"/>
          </w:tcPr>
          <w:p w:rsidR="00667BCE" w:rsidRDefault="00667BCE"/>
        </w:tc>
        <w:tc>
          <w:tcPr>
            <w:tcW w:w="1702" w:type="dxa"/>
          </w:tcPr>
          <w:p w:rsidR="00667BCE" w:rsidRDefault="00667BCE"/>
        </w:tc>
        <w:tc>
          <w:tcPr>
            <w:tcW w:w="426" w:type="dxa"/>
          </w:tcPr>
          <w:p w:rsidR="00667BCE" w:rsidRDefault="00667BCE"/>
        </w:tc>
        <w:tc>
          <w:tcPr>
            <w:tcW w:w="710" w:type="dxa"/>
          </w:tcPr>
          <w:p w:rsidR="00667BCE" w:rsidRDefault="00667BCE"/>
        </w:tc>
        <w:tc>
          <w:tcPr>
            <w:tcW w:w="143" w:type="dxa"/>
          </w:tcPr>
          <w:p w:rsidR="00667BCE" w:rsidRDefault="00667BCE"/>
        </w:tc>
        <w:tc>
          <w:tcPr>
            <w:tcW w:w="993" w:type="dxa"/>
          </w:tcPr>
          <w:p w:rsidR="00667BCE" w:rsidRDefault="00667BCE"/>
        </w:tc>
      </w:tr>
      <w:tr w:rsidR="00667B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67BC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BCE" w:rsidRDefault="00667B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BCE" w:rsidRDefault="00667B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BCE" w:rsidRDefault="00667B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7BCE" w:rsidRDefault="00667BCE"/>
        </w:tc>
      </w:tr>
      <w:tr w:rsidR="00667B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форматом олимпиады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B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подготовки к разделу «Listening»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B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подготовки к разделу «Reading»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67BCE" w:rsidRDefault="00103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6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Стратегии подготовки к разделу «Use of English»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и неличные формы глагола, видовременные формы глагола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Страдательный залог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прилагательных и наречий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</w:t>
            </w:r>
          </w:p>
          <w:p w:rsidR="00667BCE" w:rsidRDefault="00667BCE">
            <w:pPr>
              <w:spacing w:after="0" w:line="240" w:lineRule="auto"/>
              <w:rPr>
                <w:sz w:val="24"/>
                <w:szCs w:val="24"/>
              </w:rPr>
            </w:pPr>
          </w:p>
          <w:p w:rsidR="00667BCE" w:rsidRDefault="00667BCE">
            <w:pPr>
              <w:spacing w:after="0" w:line="240" w:lineRule="auto"/>
              <w:rPr>
                <w:sz w:val="24"/>
                <w:szCs w:val="24"/>
              </w:rPr>
            </w:pPr>
          </w:p>
          <w:p w:rsidR="00667BCE" w:rsidRDefault="00667BCE">
            <w:pPr>
              <w:spacing w:after="0" w:line="240" w:lineRule="auto"/>
              <w:rPr>
                <w:sz w:val="24"/>
                <w:szCs w:val="24"/>
              </w:rPr>
            </w:pPr>
          </w:p>
          <w:p w:rsidR="00667BCE" w:rsidRDefault="00667B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словосочетания, фразовые глаголы, идиоматические выражения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управления в предложении (предлоги), способы сочинения и подчинения (союзы)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лексико-грамматического теста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подготовки к разделу «Writing», письмо личного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подготовки к разделу «Speaking», речевые клише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теста по чтению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лексико-грамматического теста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Мини-практикум по выполнению заданий устной части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667B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66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форматом олимпиады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подготовки к разделу «Listening»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подготовки к разделу «Reading»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подготовки к разделу «Use of English»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B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и неличные формы глагола, видовременные формы глагола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Страдательный залог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прилагательных и наречий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</w:t>
            </w:r>
          </w:p>
          <w:p w:rsidR="00667BCE" w:rsidRDefault="00667BCE">
            <w:pPr>
              <w:spacing w:after="0" w:line="240" w:lineRule="auto"/>
              <w:rPr>
                <w:sz w:val="24"/>
                <w:szCs w:val="24"/>
              </w:rPr>
            </w:pPr>
          </w:p>
          <w:p w:rsidR="00667BCE" w:rsidRDefault="00667B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словосочетания, фразовые глаголы, идиоматические выражения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управления в предложении (предлоги), способы сочинения и подчинения (союзы)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подготовки к разделу «Writing», письмо личного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Мини-практикум по написанию письма личного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сочинения-выражения собственного мнения, письма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Мини-практикум по выполнению заданий письменной части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подготовки к разделу «Speaking», речевые клише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с целью обмена информацией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67BCE" w:rsidRDefault="00103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6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Пробный тест в формате олимпиады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667B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6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667B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B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667B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7B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667B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667B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67BCE">
        <w:trPr>
          <w:trHeight w:hRule="exact" w:val="138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667B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67BCE" w:rsidRDefault="00103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67BCE" w:rsidRDefault="00103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67BCE" w:rsidRDefault="00103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67BCE" w:rsidRDefault="00103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67BCE" w:rsidRDefault="00103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67BCE" w:rsidRDefault="00103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67BCE" w:rsidRDefault="00103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</w:tc>
      </w:tr>
    </w:tbl>
    <w:p w:rsidR="00667BCE" w:rsidRDefault="00103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7BC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67BCE" w:rsidRDefault="00103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7B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667BCE">
            <w:pPr>
              <w:spacing w:after="0" w:line="240" w:lineRule="auto"/>
              <w:rPr>
                <w:sz w:val="24"/>
                <w:szCs w:val="24"/>
              </w:rPr>
            </w:pP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67B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67BC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Ознакомление с форматом олимпиады</w:t>
            </w:r>
          </w:p>
        </w:tc>
      </w:tr>
      <w:tr w:rsidR="00667BC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667BCE"/>
        </w:tc>
      </w:tr>
      <w:tr w:rsidR="00667B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 основных вида речевой деятельности. Конкурс понимания устного текста. Конкурс понимания письменного текста. Конкурс устной речи. Конкурс письменной речи. Лексико-грамматический тест. Типы заданий. Продолжительность выполнения заданий.</w:t>
            </w:r>
          </w:p>
        </w:tc>
      </w:tr>
      <w:tr w:rsidR="00667B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подготовки к разделу «Listening»</w:t>
            </w:r>
          </w:p>
        </w:tc>
      </w:tr>
      <w:tr w:rsidR="00667B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работать с инструкцией? Как работать с заданием? Как работать с текстом?</w:t>
            </w:r>
          </w:p>
        </w:tc>
      </w:tr>
      <w:tr w:rsidR="00667B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подготовки к разделу «Reading»</w:t>
            </w:r>
          </w:p>
        </w:tc>
      </w:tr>
      <w:tr w:rsidR="00667B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работать с инструкцией? Как работать с заданием? Как работать с текстом?</w:t>
            </w:r>
          </w:p>
        </w:tc>
      </w:tr>
      <w:tr w:rsidR="00667B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подготовки к разделу «Use of English»</w:t>
            </w:r>
          </w:p>
        </w:tc>
      </w:tr>
      <w:tr w:rsidR="00667B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раздела, анализ заданий</w:t>
            </w:r>
          </w:p>
        </w:tc>
      </w:tr>
      <w:tr w:rsidR="00667B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Личные и неличные формы глагола, видовременные формы глагола</w:t>
            </w:r>
          </w:p>
        </w:tc>
      </w:tr>
      <w:tr w:rsidR="00667BC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форм глагола, употребление времен, употребление различных форм глагола, заполнение пропусков глаголами в соответствии с контекстом</w:t>
            </w:r>
          </w:p>
        </w:tc>
      </w:tr>
      <w:tr w:rsidR="00667B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Страдательный залог</w:t>
            </w:r>
          </w:p>
        </w:tc>
      </w:tr>
      <w:tr w:rsidR="00667BC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форм глагола в страдательном залоге, выполнение упражнений на употребление страдательного залога</w:t>
            </w:r>
          </w:p>
        </w:tc>
      </w:tr>
      <w:tr w:rsidR="00667B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 сравнения прилагательных и наречий</w:t>
            </w:r>
          </w:p>
        </w:tc>
      </w:tr>
      <w:tr w:rsidR="00667BC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 образования степеней сравнения прилагательных и наречий, выполнение практических упражнений</w:t>
            </w:r>
          </w:p>
        </w:tc>
      </w:tr>
      <w:tr w:rsidR="00667B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Множественное число существительных</w:t>
            </w:r>
          </w:p>
        </w:tc>
      </w:tr>
      <w:tr w:rsidR="00667BC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 образования множественного числа у английских существительных, исключения из правил, выполнение практических упражнени</w:t>
            </w:r>
          </w:p>
        </w:tc>
      </w:tr>
      <w:tr w:rsidR="00667BC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Порядковые числительные</w:t>
            </w:r>
          </w:p>
          <w:p w:rsidR="00667BCE" w:rsidRDefault="00667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7BCE" w:rsidRDefault="00667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7BCE" w:rsidRDefault="00667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7BCE" w:rsidRDefault="00667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7BC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 образования и употребления порядковых числительных, выполнение практических упражнений</w:t>
            </w:r>
          </w:p>
        </w:tc>
      </w:tr>
      <w:tr w:rsidR="00667B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Устойчивые словосочетания, фразовые глаголы, идиоматические выражения</w:t>
            </w:r>
          </w:p>
        </w:tc>
      </w:tr>
      <w:tr w:rsidR="00667BC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на употребление устойчивых словосочетаний, фразовых глаголов и идиом</w:t>
            </w:r>
          </w:p>
        </w:tc>
      </w:tr>
      <w:tr w:rsidR="00667B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управления в предложении (предлоги), способы сочинения и подчинения (союзы)</w:t>
            </w:r>
          </w:p>
        </w:tc>
      </w:tr>
      <w:tr w:rsidR="00667B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упражнений</w:t>
            </w:r>
          </w:p>
        </w:tc>
      </w:tr>
    </w:tbl>
    <w:p w:rsidR="00667BCE" w:rsidRDefault="00103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7B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Выполнение лексико-грамматического теста</w:t>
            </w:r>
          </w:p>
        </w:tc>
      </w:tr>
      <w:tr w:rsidR="00667B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лексико-грамматических навыков в формате олимпиады</w:t>
            </w:r>
          </w:p>
        </w:tc>
      </w:tr>
      <w:tr w:rsidR="00667B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подготовки к разделу «Writing», письмо личного характера</w:t>
            </w:r>
          </w:p>
        </w:tc>
      </w:tr>
      <w:tr w:rsidR="00667B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</w:p>
        </w:tc>
      </w:tr>
      <w:tr w:rsidR="00667B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подготовки к разделу «Speaking», речевые клише</w:t>
            </w:r>
          </w:p>
        </w:tc>
      </w:tr>
      <w:tr w:rsidR="00667B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</w:tc>
      </w:tr>
      <w:tr w:rsidR="00667B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67BCE">
        <w:trPr>
          <w:trHeight w:hRule="exact" w:val="14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теста по чтению</w:t>
            </w:r>
          </w:p>
        </w:tc>
      </w:tr>
      <w:tr w:rsidR="00667B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навыков чтения в формате олимпиады.</w:t>
            </w:r>
          </w:p>
        </w:tc>
      </w:tr>
      <w:tr w:rsidR="00667BCE">
        <w:trPr>
          <w:trHeight w:hRule="exact" w:val="14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лексико-грамматического теста</w:t>
            </w:r>
          </w:p>
        </w:tc>
      </w:tr>
      <w:tr w:rsidR="00667B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лексико-грамматических навыков в формате олимпиады</w:t>
            </w:r>
          </w:p>
        </w:tc>
      </w:tr>
      <w:tr w:rsidR="00667BCE">
        <w:trPr>
          <w:trHeight w:hRule="exact" w:val="14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Мини-практикум по выполнению заданий устной части</w:t>
            </w:r>
          </w:p>
        </w:tc>
      </w:tr>
      <w:tr w:rsidR="00667B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 олимпиадных заданий</w:t>
            </w:r>
          </w:p>
        </w:tc>
      </w:tr>
      <w:tr w:rsidR="00667B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67BCE">
        <w:trPr>
          <w:trHeight w:hRule="exact" w:val="147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Ознакомление с форматом олимпиады</w:t>
            </w:r>
          </w:p>
        </w:tc>
      </w:tr>
      <w:tr w:rsidR="00667BCE">
        <w:trPr>
          <w:trHeight w:hRule="exact" w:val="21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 основных вида речевой деятельности. Конкурс понимания устного текста. Конкурс понимания письменного текста. Конкурс устной речи. Конкурс письменной речи. Лексико-грамматический тест. Типы заданий. Продолжительность выполнения заданий.</w:t>
            </w:r>
          </w:p>
        </w:tc>
      </w:tr>
      <w:tr w:rsidR="00667BCE">
        <w:trPr>
          <w:trHeight w:hRule="exact" w:val="8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подготовки к разделу «Listening»</w:t>
            </w:r>
          </w:p>
        </w:tc>
      </w:tr>
      <w:tr w:rsidR="00667BCE">
        <w:trPr>
          <w:trHeight w:hRule="exact" w:val="21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работать с инструкцией? Как работать с заданием? Как работать с текстом?</w:t>
            </w:r>
          </w:p>
        </w:tc>
      </w:tr>
      <w:tr w:rsidR="00667BCE">
        <w:trPr>
          <w:trHeight w:hRule="exact" w:val="8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подготовки к разделу «Reading»</w:t>
            </w:r>
          </w:p>
        </w:tc>
      </w:tr>
      <w:tr w:rsidR="00667BCE">
        <w:trPr>
          <w:trHeight w:hRule="exact" w:val="21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работать с инструкцией? Как работать с заданием? Как работать с текстом?</w:t>
            </w:r>
          </w:p>
        </w:tc>
      </w:tr>
      <w:tr w:rsidR="00667BCE">
        <w:trPr>
          <w:trHeight w:hRule="exact" w:val="8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подготовки к разделу «Use of English»</w:t>
            </w:r>
          </w:p>
        </w:tc>
      </w:tr>
      <w:tr w:rsidR="00667BCE">
        <w:trPr>
          <w:trHeight w:hRule="exact" w:val="21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раздела, анализ заданий</w:t>
            </w:r>
          </w:p>
        </w:tc>
      </w:tr>
      <w:tr w:rsidR="00667BCE">
        <w:trPr>
          <w:trHeight w:hRule="exact" w:val="8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Личные и неличные формы глагола, видовременные формы глагола</w:t>
            </w:r>
          </w:p>
        </w:tc>
      </w:tr>
      <w:tr w:rsidR="00667BCE">
        <w:trPr>
          <w:trHeight w:hRule="exact" w:val="21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форм глагола, употребление времен, употребление различных форм глагола, заполнение пропусков глаголами в соответствии с контекстом</w:t>
            </w:r>
          </w:p>
        </w:tc>
      </w:tr>
      <w:tr w:rsidR="00667BCE">
        <w:trPr>
          <w:trHeight w:hRule="exact" w:val="8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Страдательный залог</w:t>
            </w:r>
          </w:p>
        </w:tc>
      </w:tr>
      <w:tr w:rsidR="00667BCE">
        <w:trPr>
          <w:trHeight w:hRule="exact" w:val="21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форм глагола в страдательном залоге, выполнение упражнений на употребление страдательного залога</w:t>
            </w:r>
          </w:p>
        </w:tc>
      </w:tr>
      <w:tr w:rsidR="00667BCE">
        <w:trPr>
          <w:trHeight w:hRule="exact" w:val="8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 сравнения прилагательных и наречий</w:t>
            </w:r>
          </w:p>
        </w:tc>
      </w:tr>
      <w:tr w:rsidR="00667BCE">
        <w:trPr>
          <w:trHeight w:hRule="exact" w:val="21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 образования степеней сравнения прилагательных и наречий, выполнение практических упражнений</w:t>
            </w:r>
          </w:p>
        </w:tc>
      </w:tr>
      <w:tr w:rsidR="00667BCE">
        <w:trPr>
          <w:trHeight w:hRule="exact" w:val="8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Множественное число существительных</w:t>
            </w:r>
          </w:p>
        </w:tc>
      </w:tr>
      <w:tr w:rsidR="00667BCE">
        <w:trPr>
          <w:trHeight w:hRule="exact" w:val="21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 образования множественного числа у английских существительных, исключения из правил, выполнение практических упражнени</w:t>
            </w:r>
          </w:p>
        </w:tc>
      </w:tr>
      <w:tr w:rsidR="00667BCE">
        <w:trPr>
          <w:trHeight w:hRule="exact" w:val="8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Порядковые числительные</w:t>
            </w:r>
          </w:p>
          <w:p w:rsidR="00667BCE" w:rsidRDefault="00667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7BCE" w:rsidRDefault="00667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7BCE">
        <w:trPr>
          <w:trHeight w:hRule="exact" w:val="21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 образования и употребления порядковых числительных, выполнение практических упражнений</w:t>
            </w:r>
          </w:p>
        </w:tc>
      </w:tr>
      <w:tr w:rsidR="00667BCE">
        <w:trPr>
          <w:trHeight w:hRule="exact" w:val="8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Устойчивые словосочетания, фразовые глаголы, идиоматические выражения</w:t>
            </w:r>
          </w:p>
        </w:tc>
      </w:tr>
      <w:tr w:rsidR="00667BCE">
        <w:trPr>
          <w:trHeight w:hRule="exact" w:val="21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на употребление устойчивых словосочетаний, фразовых глаголов и идиом</w:t>
            </w:r>
          </w:p>
        </w:tc>
      </w:tr>
    </w:tbl>
    <w:p w:rsidR="00667BCE" w:rsidRDefault="00103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7B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Способы управления в предложении (предлоги), способы сочинения и подчинения (союзы)</w:t>
            </w:r>
          </w:p>
        </w:tc>
      </w:tr>
      <w:tr w:rsidR="00667BCE">
        <w:trPr>
          <w:trHeight w:hRule="exact" w:val="21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упражнений</w:t>
            </w:r>
          </w:p>
        </w:tc>
      </w:tr>
      <w:tr w:rsidR="00667BCE">
        <w:trPr>
          <w:trHeight w:hRule="exact" w:val="8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подготовки к разделу «Writing», письмо личного характера</w:t>
            </w:r>
          </w:p>
        </w:tc>
      </w:tr>
      <w:tr w:rsidR="00667BCE">
        <w:trPr>
          <w:trHeight w:hRule="exact" w:val="21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</w:p>
        </w:tc>
      </w:tr>
      <w:tr w:rsidR="00667BCE">
        <w:trPr>
          <w:trHeight w:hRule="exact" w:val="8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Мини-практикум по написанию письма личного характера</w:t>
            </w:r>
          </w:p>
        </w:tc>
      </w:tr>
      <w:tr w:rsidR="00667BCE">
        <w:trPr>
          <w:trHeight w:hRule="exact" w:val="21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письма личного характера</w:t>
            </w:r>
          </w:p>
        </w:tc>
      </w:tr>
      <w:tr w:rsidR="00667BCE">
        <w:trPr>
          <w:trHeight w:hRule="exact" w:val="8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Написание сочинения-выражения собственного мнения, письма</w:t>
            </w:r>
          </w:p>
        </w:tc>
      </w:tr>
      <w:tr w:rsidR="00667BCE">
        <w:trPr>
          <w:trHeight w:hRule="exact" w:val="21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эссе и рекомендуемый языковой репертуар, характерные черты эссе, планирование сочинения, выражение собственного мнения</w:t>
            </w:r>
          </w:p>
        </w:tc>
      </w:tr>
      <w:tr w:rsidR="00667BCE">
        <w:trPr>
          <w:trHeight w:hRule="exact" w:val="8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Мини-практикум по выполнению заданий письменной части</w:t>
            </w:r>
          </w:p>
        </w:tc>
      </w:tr>
      <w:tr w:rsidR="00667BCE">
        <w:trPr>
          <w:trHeight w:hRule="exact" w:val="21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сочинения-выражения собственного мнения</w:t>
            </w:r>
          </w:p>
        </w:tc>
      </w:tr>
      <w:tr w:rsidR="00667BCE">
        <w:trPr>
          <w:trHeight w:hRule="exact" w:val="8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подготовки к разделу «Speaking», речевые клише</w:t>
            </w:r>
          </w:p>
        </w:tc>
      </w:tr>
      <w:tr w:rsidR="00667BCE">
        <w:trPr>
          <w:trHeight w:hRule="exact" w:val="21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</w:tc>
      </w:tr>
      <w:tr w:rsidR="00667BCE">
        <w:trPr>
          <w:trHeight w:hRule="exact" w:val="8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Диалог с целью обмена информацией</w:t>
            </w:r>
          </w:p>
        </w:tc>
      </w:tr>
      <w:tr w:rsidR="00667BCE">
        <w:trPr>
          <w:trHeight w:hRule="exact" w:val="21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типы диалогов прагматической направленности, стратегии запроса и передачи информации</w:t>
            </w:r>
          </w:p>
        </w:tc>
      </w:tr>
      <w:tr w:rsidR="00667BCE">
        <w:trPr>
          <w:trHeight w:hRule="exact" w:val="8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Пробный тест в формате олимпиады</w:t>
            </w:r>
          </w:p>
        </w:tc>
      </w:tr>
      <w:tr w:rsidR="00667BCE">
        <w:trPr>
          <w:trHeight w:hRule="exact" w:val="21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 олимпиадных заданий</w:t>
            </w:r>
          </w:p>
        </w:tc>
      </w:tr>
      <w:tr w:rsidR="00667B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667BCE">
            <w:pPr>
              <w:spacing w:after="0" w:line="240" w:lineRule="auto"/>
              <w:rPr>
                <w:sz w:val="24"/>
                <w:szCs w:val="24"/>
              </w:rPr>
            </w:pP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67BC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«Методика подготовки к олимпиадам различного уровня по английскому языку» / . – Омск: Изд-во Омской гуманитарной академии, 2022.</w:t>
            </w: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67BCE">
        <w:trPr>
          <w:trHeight w:hRule="exact" w:val="138"/>
        </w:trPr>
        <w:tc>
          <w:tcPr>
            <w:tcW w:w="9640" w:type="dxa"/>
          </w:tcPr>
          <w:p w:rsidR="00667BCE" w:rsidRDefault="00667BCE"/>
        </w:tc>
      </w:tr>
      <w:tr w:rsidR="00667B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67B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(английский).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Швагрукова,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Поздеева,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Колбышева,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(английский).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978-5-4387-0860-5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(ч.1),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978-5-4387-0859-9.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E6403">
                <w:rPr>
                  <w:rStyle w:val="a3"/>
                </w:rPr>
                <w:t>http://www.iprbookshop.ru/106170.html</w:t>
              </w:r>
            </w:hyperlink>
            <w:r>
              <w:t xml:space="preserve"> </w:t>
            </w:r>
          </w:p>
        </w:tc>
      </w:tr>
    </w:tbl>
    <w:p w:rsidR="00667BCE" w:rsidRDefault="00103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67BC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(английский)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Ртищева,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(английский)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978-5-8154-0544-8.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E6403">
                <w:rPr>
                  <w:rStyle w:val="a3"/>
                </w:rPr>
                <w:t>http://www.iprbookshop.ru/108549.html</w:t>
              </w:r>
            </w:hyperlink>
            <w:r>
              <w:t xml:space="preserve"> </w:t>
            </w:r>
          </w:p>
        </w:tc>
      </w:tr>
      <w:tr w:rsidR="00667B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Матвиенко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978-5-4487-0288-4.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E6403">
                <w:rPr>
                  <w:rStyle w:val="a3"/>
                </w:rPr>
                <w:t>http://www.iprbookshop.ru/76827.html</w:t>
              </w:r>
            </w:hyperlink>
            <w:r>
              <w:t xml:space="preserve"> </w:t>
            </w:r>
          </w:p>
        </w:tc>
      </w:tr>
      <w:tr w:rsidR="00667BCE">
        <w:trPr>
          <w:trHeight w:hRule="exact" w:val="277"/>
        </w:trPr>
        <w:tc>
          <w:tcPr>
            <w:tcW w:w="285" w:type="dxa"/>
          </w:tcPr>
          <w:p w:rsidR="00667BCE" w:rsidRDefault="00667BC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67BC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Лисковец,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E6403">
                <w:rPr>
                  <w:rStyle w:val="a3"/>
                </w:rPr>
                <w:t>http://www.iprbookshop.ru/102418.html</w:t>
              </w:r>
            </w:hyperlink>
            <w:r>
              <w:t xml:space="preserve"> </w:t>
            </w:r>
          </w:p>
        </w:tc>
      </w:tr>
      <w:tr w:rsidR="00667BCE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667BCE"/>
        </w:tc>
      </w:tr>
      <w:tr w:rsidR="00667B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7BCE" w:rsidRDefault="00103A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978-5-4486-0596-3.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7E6403">
                <w:rPr>
                  <w:rStyle w:val="a3"/>
                </w:rPr>
                <w:t>http://www.iprbookshop.ru/80297.html</w:t>
              </w:r>
            </w:hyperlink>
            <w:r>
              <w:t xml:space="preserve"> </w:t>
            </w:r>
          </w:p>
        </w:tc>
      </w:tr>
    </w:tbl>
    <w:p w:rsidR="00667BCE" w:rsidRDefault="00667BCE"/>
    <w:sectPr w:rsidR="00667B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3A37"/>
    <w:rsid w:val="001F0BC7"/>
    <w:rsid w:val="00667BCE"/>
    <w:rsid w:val="007E640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A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3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29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10241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6827.html" TargetMode="External"/><Relationship Id="rId5" Type="http://schemas.openxmlformats.org/officeDocument/2006/relationships/hyperlink" Target="http://www.iprbookshop.ru/108549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106170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4380</Words>
  <Characters>24966</Characters>
  <Application>Microsoft Office Word</Application>
  <DocSecurity>0</DocSecurity>
  <Lines>208</Lines>
  <Paragraphs>58</Paragraphs>
  <ScaleCrop>false</ScaleCrop>
  <Company/>
  <LinksUpToDate>false</LinksUpToDate>
  <CharactersWithSpaces>29288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2022-2023_ФГОС3++2022_Бак-ЗФО-ПО(ИЯ)(22)_plx_Методика подготовки к олимпиадам различного уровня по английскому языку</dc:title>
  <dc:creator>FastReport.NET</dc:creator>
  <cp:lastModifiedBy>Mark Bernstorf</cp:lastModifiedBy>
  <cp:revision>3</cp:revision>
  <dcterms:created xsi:type="dcterms:W3CDTF">2022-11-12T19:37:00Z</dcterms:created>
  <dcterms:modified xsi:type="dcterms:W3CDTF">2022-11-13T09:39:00Z</dcterms:modified>
</cp:coreProperties>
</file>